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民意诉求登记表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本表用于收集居民/群众在教育、医疗、物业、消费、环境、交通、社会保障等民生领域的意见与诉求，由海南铎鸣社会调查网受理登记后，依法依规向有关部门反映、跟踪处理。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登记编号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（受理方填写）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填表人姓名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联系电话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电子邮箱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（选填）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所在地区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（____省____市____区/县）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期望解决方式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（如协调/投诉/媒体关注/其他）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登记日期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诉求内容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（请客观具体：时间、地点、对象、具体表现）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诉求类别：</w:t>
      </w:r>
      <w:r>
        <w:rPr>
          <w:sz w:val="22"/>
          <w:rFonts w:eastAsia="微软雅黑" w:ascii="微软雅黑" w:hAnsi="微软雅黑"/>
        </w:rPr>
        <w:t xml:space="preserve">□ 教育   </w:t>
      </w:r>
      <w:r>
        <w:rPr>
          <w:sz w:val="22"/>
          <w:rFonts w:eastAsia="微软雅黑" w:ascii="微软雅黑" w:hAnsi="微软雅黑"/>
        </w:rPr>
        <w:t xml:space="preserve">□ 医疗   </w:t>
      </w:r>
      <w:r>
        <w:rPr>
          <w:sz w:val="22"/>
          <w:rFonts w:eastAsia="微软雅黑" w:ascii="微软雅黑" w:hAnsi="微软雅黑"/>
        </w:rPr>
        <w:t xml:space="preserve">□ 物业服务   </w:t>
      </w:r>
      <w:r>
        <w:rPr>
          <w:sz w:val="22"/>
          <w:rFonts w:eastAsia="微软雅黑" w:ascii="微软雅黑" w:hAnsi="微软雅黑"/>
        </w:rPr>
        <w:t xml:space="preserve">□ 消费维权   </w:t>
      </w:r>
      <w:r>
        <w:rPr>
          <w:sz w:val="22"/>
          <w:rFonts w:eastAsia="微软雅黑" w:ascii="微软雅黑" w:hAnsi="微软雅黑"/>
        </w:rPr>
        <w:t xml:space="preserve">□ 生态环境   </w:t>
      </w:r>
      <w:r>
        <w:rPr>
          <w:sz w:val="22"/>
          <w:rFonts w:eastAsia="微软雅黑" w:ascii="微软雅黑" w:hAnsi="微软雅黑"/>
        </w:rPr>
        <w:t xml:space="preserve">□ 交通出行   </w:t>
      </w:r>
      <w:r>
        <w:rPr>
          <w:sz w:val="22"/>
          <w:rFonts w:eastAsia="微软雅黑" w:ascii="微软雅黑" w:hAnsi="微软雅黑"/>
        </w:rPr>
        <w:t xml:space="preserve">□ 社会保障   </w:t>
      </w:r>
      <w:r>
        <w:rPr>
          <w:sz w:val="22"/>
          <w:rFonts w:eastAsia="微软雅黑" w:ascii="微软雅黑" w:hAnsi="微软雅黑"/>
        </w:rPr>
        <w:t xml:space="preserve">□ 其他   </w:t>
      </w:r>
    </w:p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请如实客观填写，避免不实或情绪化表述。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涉及个人权益的，建议同时保留相关证据材料。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本表为民意收集用途，不作为任何法律程序的直接依据。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受理方对个人信息保密，仅用于诉求反映与转办处理。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表适用于：群众主动反映民生诉求、社区/物业/单位代为收集民意、基层组织开展社情民意调查。填写时应客观具体，建议附佐证材料；涉及个人权益的，可同步保留证据。本表为民意收集用途，不作为任何法律程序的直接依据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